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AA" w:rsidRDefault="008963F8">
      <w:r w:rsidRPr="008963F8">
        <w:rPr>
          <w:noProof/>
        </w:rPr>
        <w:drawing>
          <wp:inline distT="0" distB="0" distL="0" distR="0">
            <wp:extent cx="1701920" cy="1828800"/>
            <wp:effectExtent l="19050" t="0" r="0" b="0"/>
            <wp:docPr id="3" name="Picture 1" descr="C:\Users\Mike Winey\Downloads\avd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Winey\Downloads\avda logo new.jpg"/>
                    <pic:cNvPicPr>
                      <a:picLocks noChangeAspect="1" noChangeArrowheads="1"/>
                    </pic:cNvPicPr>
                  </pic:nvPicPr>
                  <pic:blipFill>
                    <a:blip r:embed="rId7" cstate="print"/>
                    <a:srcRect/>
                    <a:stretch>
                      <a:fillRect/>
                    </a:stretch>
                  </pic:blipFill>
                  <pic:spPr bwMode="auto">
                    <a:xfrm>
                      <a:off x="0" y="0"/>
                      <a:ext cx="1705020" cy="1832131"/>
                    </a:xfrm>
                    <a:prstGeom prst="rect">
                      <a:avLst/>
                    </a:prstGeom>
                    <a:noFill/>
                    <a:ln w="9525">
                      <a:noFill/>
                      <a:miter lim="800000"/>
                      <a:headEnd/>
                      <a:tailEnd/>
                    </a:ln>
                  </pic:spPr>
                </pic:pic>
              </a:graphicData>
            </a:graphic>
          </wp:inline>
        </w:drawing>
      </w:r>
    </w:p>
    <w:p w:rsidR="00021B55" w:rsidRDefault="00021B55" w:rsidP="00021B55">
      <w:pPr>
        <w:jc w:val="center"/>
        <w:rPr>
          <w:sz w:val="24"/>
          <w:szCs w:val="24"/>
        </w:rPr>
      </w:pPr>
      <w:r>
        <w:rPr>
          <w:sz w:val="24"/>
          <w:szCs w:val="24"/>
        </w:rPr>
        <w:t>ARKANSAS VALLEY FINANCIAL POLICIES</w:t>
      </w:r>
    </w:p>
    <w:p w:rsidR="00021B55" w:rsidRDefault="00021B55" w:rsidP="00021B55">
      <w:pPr>
        <w:rPr>
          <w:sz w:val="24"/>
          <w:szCs w:val="24"/>
        </w:rPr>
      </w:pPr>
      <w:r>
        <w:rPr>
          <w:sz w:val="24"/>
          <w:szCs w:val="24"/>
        </w:rPr>
        <w:t>A. GENERAL</w:t>
      </w:r>
    </w:p>
    <w:p w:rsidR="00021B55" w:rsidRDefault="00021B55" w:rsidP="00021B55">
      <w:pPr>
        <w:pStyle w:val="ListParagraph"/>
        <w:numPr>
          <w:ilvl w:val="0"/>
          <w:numId w:val="4"/>
        </w:numPr>
        <w:rPr>
          <w:sz w:val="24"/>
          <w:szCs w:val="24"/>
        </w:rPr>
      </w:pPr>
      <w:r>
        <w:rPr>
          <w:sz w:val="24"/>
          <w:szCs w:val="24"/>
        </w:rPr>
        <w:t>The fiscal year of AVDA shall be January 1</w:t>
      </w:r>
      <w:r w:rsidRPr="00021B55">
        <w:rPr>
          <w:sz w:val="24"/>
          <w:szCs w:val="24"/>
          <w:vertAlign w:val="superscript"/>
        </w:rPr>
        <w:t>st</w:t>
      </w:r>
      <w:r>
        <w:rPr>
          <w:sz w:val="24"/>
          <w:szCs w:val="24"/>
        </w:rPr>
        <w:t xml:space="preserve"> to December 31</w:t>
      </w:r>
      <w:r w:rsidRPr="00021B55">
        <w:rPr>
          <w:sz w:val="24"/>
          <w:szCs w:val="24"/>
          <w:vertAlign w:val="superscript"/>
        </w:rPr>
        <w:t>st</w:t>
      </w:r>
      <w:r>
        <w:rPr>
          <w:sz w:val="24"/>
          <w:szCs w:val="24"/>
        </w:rPr>
        <w:t>.</w:t>
      </w:r>
    </w:p>
    <w:p w:rsidR="00021B55" w:rsidRDefault="00021B55" w:rsidP="00021B55">
      <w:pPr>
        <w:pStyle w:val="ListParagraph"/>
        <w:numPr>
          <w:ilvl w:val="0"/>
          <w:numId w:val="4"/>
        </w:numPr>
        <w:rPr>
          <w:sz w:val="24"/>
          <w:szCs w:val="24"/>
        </w:rPr>
      </w:pPr>
      <w:r>
        <w:rPr>
          <w:sz w:val="24"/>
          <w:szCs w:val="24"/>
        </w:rPr>
        <w:t xml:space="preserve">At each November AVDA meeting, the Treasure will present to the members an annual budget for operation expenses for the </w:t>
      </w:r>
      <w:r w:rsidR="008939EF">
        <w:rPr>
          <w:sz w:val="24"/>
          <w:szCs w:val="24"/>
        </w:rPr>
        <w:t>upcoming</w:t>
      </w:r>
      <w:r>
        <w:rPr>
          <w:sz w:val="24"/>
          <w:szCs w:val="24"/>
        </w:rPr>
        <w:t xml:space="preserve"> year.</w:t>
      </w:r>
    </w:p>
    <w:p w:rsidR="00021B55" w:rsidRDefault="008939EF" w:rsidP="00021B55">
      <w:pPr>
        <w:pStyle w:val="ListParagraph"/>
        <w:numPr>
          <w:ilvl w:val="0"/>
          <w:numId w:val="4"/>
        </w:numPr>
        <w:rPr>
          <w:sz w:val="24"/>
          <w:szCs w:val="24"/>
        </w:rPr>
      </w:pPr>
      <w:r>
        <w:rPr>
          <w:sz w:val="24"/>
          <w:szCs w:val="24"/>
        </w:rPr>
        <w:t>Expenditures</w:t>
      </w:r>
      <w:r w:rsidR="00021B55">
        <w:rPr>
          <w:sz w:val="24"/>
          <w:szCs w:val="24"/>
        </w:rPr>
        <w:t xml:space="preserve"> </w:t>
      </w:r>
      <w:r w:rsidR="00736223">
        <w:rPr>
          <w:sz w:val="24"/>
          <w:szCs w:val="24"/>
        </w:rPr>
        <w:t xml:space="preserve">of </w:t>
      </w:r>
      <w:r w:rsidR="00021B55">
        <w:rPr>
          <w:sz w:val="24"/>
          <w:szCs w:val="24"/>
        </w:rPr>
        <w:t>$50.00 o</w:t>
      </w:r>
      <w:r w:rsidR="00736223">
        <w:rPr>
          <w:sz w:val="24"/>
          <w:szCs w:val="24"/>
        </w:rPr>
        <w:t>r</w:t>
      </w:r>
      <w:r w:rsidR="00021B55">
        <w:rPr>
          <w:sz w:val="24"/>
          <w:szCs w:val="24"/>
        </w:rPr>
        <w:t xml:space="preserve"> less require Board approval</w:t>
      </w:r>
      <w:r w:rsidR="00736223">
        <w:rPr>
          <w:sz w:val="24"/>
          <w:szCs w:val="24"/>
        </w:rPr>
        <w:t>, if not included in the annual budget</w:t>
      </w:r>
      <w:r w:rsidR="00021B55">
        <w:rPr>
          <w:sz w:val="24"/>
          <w:szCs w:val="24"/>
        </w:rPr>
        <w:t xml:space="preserve">.  Expenditures </w:t>
      </w:r>
      <w:r w:rsidR="00736223">
        <w:rPr>
          <w:sz w:val="24"/>
          <w:szCs w:val="24"/>
        </w:rPr>
        <w:t>$50.00 or greater</w:t>
      </w:r>
      <w:r w:rsidR="00021B55">
        <w:rPr>
          <w:sz w:val="24"/>
          <w:szCs w:val="24"/>
        </w:rPr>
        <w:t xml:space="preserve"> </w:t>
      </w:r>
      <w:r w:rsidR="00736223">
        <w:rPr>
          <w:sz w:val="24"/>
          <w:szCs w:val="24"/>
        </w:rPr>
        <w:t xml:space="preserve">require membership approval, if not included in the annual budget. Approval will be made as per Article VIII, Section 3 of the AVDA </w:t>
      </w:r>
      <w:r w:rsidR="00E034B9">
        <w:rPr>
          <w:sz w:val="24"/>
          <w:szCs w:val="24"/>
        </w:rPr>
        <w:t>B</w:t>
      </w:r>
      <w:r w:rsidR="00736223">
        <w:rPr>
          <w:sz w:val="24"/>
          <w:szCs w:val="24"/>
        </w:rPr>
        <w:t>y</w:t>
      </w:r>
      <w:r w:rsidR="00E034B9">
        <w:rPr>
          <w:sz w:val="24"/>
          <w:szCs w:val="24"/>
        </w:rPr>
        <w:t>-L</w:t>
      </w:r>
      <w:r w:rsidR="00736223">
        <w:rPr>
          <w:sz w:val="24"/>
          <w:szCs w:val="24"/>
        </w:rPr>
        <w:t>aws (“The quorum for any Chapter meeting shall consist of one-half (1/2) of the Executive Board plus three (3) additional Board/Chapter members. The quorum for any board meeting shall be three (3) members of the executive board</w:t>
      </w:r>
      <w:r w:rsidR="00304DAA">
        <w:rPr>
          <w:sz w:val="24"/>
          <w:szCs w:val="24"/>
        </w:rPr>
        <w:t>”)</w:t>
      </w:r>
      <w:r w:rsidR="00736223">
        <w:rPr>
          <w:sz w:val="24"/>
          <w:szCs w:val="24"/>
        </w:rPr>
        <w:t xml:space="preserve">. </w:t>
      </w:r>
    </w:p>
    <w:p w:rsidR="00304DAA" w:rsidRDefault="00304DAA" w:rsidP="00021B55">
      <w:pPr>
        <w:pStyle w:val="ListParagraph"/>
        <w:numPr>
          <w:ilvl w:val="0"/>
          <w:numId w:val="4"/>
        </w:numPr>
        <w:rPr>
          <w:sz w:val="24"/>
          <w:szCs w:val="24"/>
        </w:rPr>
      </w:pPr>
      <w:r>
        <w:rPr>
          <w:sz w:val="24"/>
          <w:szCs w:val="24"/>
        </w:rPr>
        <w:t>Non-reimbursed travel and mileage expenses attributable to service to AVDA are tax-</w:t>
      </w:r>
      <w:r w:rsidR="008939EF">
        <w:rPr>
          <w:sz w:val="24"/>
          <w:szCs w:val="24"/>
        </w:rPr>
        <w:t>deductible</w:t>
      </w:r>
      <w:r>
        <w:rPr>
          <w:sz w:val="24"/>
          <w:szCs w:val="24"/>
        </w:rPr>
        <w:t xml:space="preserve"> to the extent permitted by law.  Members should consult their personal tax advisors.</w:t>
      </w:r>
    </w:p>
    <w:p w:rsidR="00304DAA" w:rsidRDefault="00304DAA" w:rsidP="00021B55">
      <w:pPr>
        <w:pStyle w:val="ListParagraph"/>
        <w:numPr>
          <w:ilvl w:val="0"/>
          <w:numId w:val="4"/>
        </w:numPr>
        <w:rPr>
          <w:sz w:val="24"/>
          <w:szCs w:val="24"/>
        </w:rPr>
      </w:pPr>
      <w:r>
        <w:rPr>
          <w:sz w:val="24"/>
          <w:szCs w:val="24"/>
        </w:rPr>
        <w:t>AVDA files chapter tax reports through the RMDS CPA and will reimburse RMDS for this service.</w:t>
      </w:r>
    </w:p>
    <w:p w:rsidR="00304DAA" w:rsidRDefault="00304DAA" w:rsidP="00021B55">
      <w:pPr>
        <w:pStyle w:val="ListParagraph"/>
        <w:numPr>
          <w:ilvl w:val="0"/>
          <w:numId w:val="4"/>
        </w:numPr>
        <w:rPr>
          <w:sz w:val="24"/>
          <w:szCs w:val="24"/>
        </w:rPr>
      </w:pPr>
      <w:r>
        <w:rPr>
          <w:sz w:val="24"/>
          <w:szCs w:val="24"/>
        </w:rPr>
        <w:t>The Treasurer shall provide a current statement to the AVDA’s finances to any member in good standing upon written request. Financial statements are not to be published on-line.</w:t>
      </w:r>
    </w:p>
    <w:p w:rsidR="00304DAA" w:rsidRDefault="00304DAA" w:rsidP="00021B55">
      <w:pPr>
        <w:pStyle w:val="ListParagraph"/>
        <w:numPr>
          <w:ilvl w:val="0"/>
          <w:numId w:val="4"/>
        </w:numPr>
        <w:rPr>
          <w:sz w:val="24"/>
          <w:szCs w:val="24"/>
        </w:rPr>
      </w:pPr>
      <w:r>
        <w:rPr>
          <w:sz w:val="24"/>
          <w:szCs w:val="24"/>
        </w:rPr>
        <w:t>AVDA will maintain a chapter bank account(s) and the authorized signers will be the Treasures and President.</w:t>
      </w:r>
    </w:p>
    <w:p w:rsidR="00304DAA" w:rsidRDefault="00304DAA" w:rsidP="00021B55">
      <w:pPr>
        <w:pStyle w:val="ListParagraph"/>
        <w:numPr>
          <w:ilvl w:val="0"/>
          <w:numId w:val="4"/>
        </w:numPr>
        <w:rPr>
          <w:sz w:val="24"/>
          <w:szCs w:val="24"/>
        </w:rPr>
      </w:pPr>
      <w:r>
        <w:rPr>
          <w:sz w:val="24"/>
          <w:szCs w:val="24"/>
        </w:rPr>
        <w:t xml:space="preserve">AVDA By-Laws, Article VI, Section 9, state the Treasurer shall sign all financial contracts upon the approval of Executive Board. For membership approved shows and clinics, this authority may be delegated to the Events chair or to the Education </w:t>
      </w:r>
      <w:r w:rsidR="008939EF">
        <w:rPr>
          <w:sz w:val="24"/>
          <w:szCs w:val="24"/>
        </w:rPr>
        <w:t>chair</w:t>
      </w:r>
      <w:r>
        <w:rPr>
          <w:sz w:val="24"/>
          <w:szCs w:val="24"/>
        </w:rPr>
        <w:t>.</w:t>
      </w:r>
    </w:p>
    <w:p w:rsidR="008939EF" w:rsidRDefault="008939EF" w:rsidP="008939EF">
      <w:pPr>
        <w:rPr>
          <w:sz w:val="24"/>
          <w:szCs w:val="24"/>
        </w:rPr>
      </w:pPr>
    </w:p>
    <w:p w:rsidR="008939EF" w:rsidRDefault="008939EF" w:rsidP="008939EF">
      <w:pPr>
        <w:rPr>
          <w:sz w:val="24"/>
          <w:szCs w:val="24"/>
        </w:rPr>
      </w:pPr>
      <w:r>
        <w:rPr>
          <w:sz w:val="24"/>
          <w:szCs w:val="24"/>
        </w:rPr>
        <w:t>B.  PRIVACY POLICY</w:t>
      </w:r>
    </w:p>
    <w:p w:rsidR="008939EF" w:rsidRDefault="008939EF" w:rsidP="008939EF">
      <w:pPr>
        <w:rPr>
          <w:sz w:val="24"/>
          <w:szCs w:val="24"/>
        </w:rPr>
      </w:pPr>
      <w:r>
        <w:rPr>
          <w:sz w:val="24"/>
          <w:szCs w:val="24"/>
        </w:rPr>
        <w:t xml:space="preserve">Non-public information collected by AVDA will be kept confidential.  Access to all non-public information will be restricted to only those </w:t>
      </w:r>
      <w:r w:rsidR="00C07235" w:rsidRPr="00C07235">
        <w:rPr>
          <w:sz w:val="24"/>
          <w:szCs w:val="24"/>
          <w:u w:val="thick" w:color="FF0000"/>
        </w:rPr>
        <w:t>members</w:t>
      </w:r>
      <w:r w:rsidRPr="00C07235">
        <w:rPr>
          <w:sz w:val="24"/>
          <w:szCs w:val="24"/>
          <w:u w:val="thick" w:color="FF0000"/>
        </w:rPr>
        <w:t xml:space="preserve"> </w:t>
      </w:r>
      <w:r>
        <w:rPr>
          <w:sz w:val="24"/>
          <w:szCs w:val="24"/>
        </w:rPr>
        <w:t>with a legitimate business purpose in order to perform their normal work duties and/or to provide necessary services to members, and those who conduct business with AVDA.</w:t>
      </w:r>
    </w:p>
    <w:p w:rsidR="008939EF" w:rsidRDefault="008939EF" w:rsidP="008939EF">
      <w:pPr>
        <w:rPr>
          <w:sz w:val="24"/>
          <w:szCs w:val="24"/>
        </w:rPr>
      </w:pPr>
      <w:r>
        <w:rPr>
          <w:sz w:val="24"/>
          <w:szCs w:val="24"/>
        </w:rPr>
        <w:lastRenderedPageBreak/>
        <w:t>C.  REFUNDS</w:t>
      </w:r>
    </w:p>
    <w:p w:rsidR="009F56D2" w:rsidRDefault="008939EF" w:rsidP="008939EF">
      <w:pPr>
        <w:rPr>
          <w:sz w:val="24"/>
          <w:szCs w:val="24"/>
        </w:rPr>
      </w:pPr>
      <w:r>
        <w:rPr>
          <w:sz w:val="24"/>
          <w:szCs w:val="24"/>
        </w:rPr>
        <w:t>All funds or payments</w:t>
      </w:r>
      <w:r w:rsidR="00CF21F5">
        <w:rPr>
          <w:sz w:val="24"/>
          <w:szCs w:val="24"/>
        </w:rPr>
        <w:t xml:space="preserve"> made</w:t>
      </w:r>
      <w:r>
        <w:rPr>
          <w:sz w:val="24"/>
          <w:szCs w:val="24"/>
        </w:rPr>
        <w:t xml:space="preserve"> to participate in an AVDA </w:t>
      </w:r>
      <w:r w:rsidR="006C4DCE">
        <w:rPr>
          <w:sz w:val="24"/>
          <w:szCs w:val="24"/>
        </w:rPr>
        <w:t>program,</w:t>
      </w:r>
      <w:r>
        <w:rPr>
          <w:sz w:val="24"/>
          <w:szCs w:val="24"/>
        </w:rPr>
        <w:t xml:space="preserve"> show, or event, must be paid in full at the required time and date as noted on the registration information.</w:t>
      </w:r>
    </w:p>
    <w:p w:rsidR="00CF21F5" w:rsidRDefault="009F56D2" w:rsidP="009F56D2">
      <w:pPr>
        <w:spacing w:after="0"/>
        <w:rPr>
          <w:sz w:val="24"/>
          <w:szCs w:val="24"/>
        </w:rPr>
      </w:pPr>
      <w:r>
        <w:rPr>
          <w:sz w:val="24"/>
          <w:szCs w:val="24"/>
        </w:rPr>
        <w:t>There will be no refunds for</w:t>
      </w:r>
      <w:r w:rsidR="008939EF">
        <w:rPr>
          <w:sz w:val="24"/>
          <w:szCs w:val="24"/>
        </w:rPr>
        <w:t xml:space="preserve"> </w:t>
      </w:r>
      <w:r>
        <w:rPr>
          <w:sz w:val="24"/>
          <w:szCs w:val="24"/>
        </w:rPr>
        <w:t>r</w:t>
      </w:r>
      <w:r w:rsidR="008939EF">
        <w:rPr>
          <w:sz w:val="24"/>
          <w:szCs w:val="24"/>
        </w:rPr>
        <w:t xml:space="preserve">iders </w:t>
      </w:r>
      <w:r>
        <w:rPr>
          <w:sz w:val="24"/>
          <w:szCs w:val="24"/>
        </w:rPr>
        <w:t xml:space="preserve">or participants </w:t>
      </w:r>
      <w:r w:rsidR="008939EF">
        <w:rPr>
          <w:sz w:val="24"/>
          <w:szCs w:val="24"/>
        </w:rPr>
        <w:t>who cancel after confirming their participation</w:t>
      </w:r>
      <w:r>
        <w:rPr>
          <w:sz w:val="24"/>
          <w:szCs w:val="24"/>
        </w:rPr>
        <w:t>,</w:t>
      </w:r>
      <w:r w:rsidR="008939EF">
        <w:rPr>
          <w:sz w:val="24"/>
          <w:szCs w:val="24"/>
        </w:rPr>
        <w:t xml:space="preserve"> and </w:t>
      </w:r>
      <w:r>
        <w:rPr>
          <w:sz w:val="24"/>
          <w:szCs w:val="24"/>
        </w:rPr>
        <w:t xml:space="preserve">who have </w:t>
      </w:r>
      <w:r w:rsidR="00CF21F5">
        <w:rPr>
          <w:sz w:val="24"/>
          <w:szCs w:val="24"/>
        </w:rPr>
        <w:t>remitted</w:t>
      </w:r>
      <w:r w:rsidR="008939EF">
        <w:rPr>
          <w:sz w:val="24"/>
          <w:szCs w:val="24"/>
        </w:rPr>
        <w:t xml:space="preserve"> payment </w:t>
      </w:r>
      <w:r>
        <w:rPr>
          <w:sz w:val="24"/>
          <w:szCs w:val="24"/>
        </w:rPr>
        <w:t>for</w:t>
      </w:r>
      <w:r w:rsidR="008939EF">
        <w:rPr>
          <w:sz w:val="24"/>
          <w:szCs w:val="24"/>
        </w:rPr>
        <w:t xml:space="preserve"> an AVDA event</w:t>
      </w:r>
      <w:r>
        <w:rPr>
          <w:sz w:val="24"/>
          <w:szCs w:val="24"/>
        </w:rPr>
        <w:t xml:space="preserve"> </w:t>
      </w:r>
      <w:r w:rsidR="008939EF">
        <w:rPr>
          <w:sz w:val="24"/>
          <w:szCs w:val="24"/>
        </w:rPr>
        <w:t>or show</w:t>
      </w:r>
      <w:r w:rsidR="00CF21F5">
        <w:rPr>
          <w:sz w:val="24"/>
          <w:szCs w:val="24"/>
        </w:rPr>
        <w:t>.</w:t>
      </w:r>
      <w:r w:rsidR="008939EF">
        <w:rPr>
          <w:sz w:val="24"/>
          <w:szCs w:val="24"/>
        </w:rPr>
        <w:t xml:space="preserve"> </w:t>
      </w:r>
    </w:p>
    <w:p w:rsidR="00CF21F5" w:rsidRDefault="00CF21F5" w:rsidP="009F56D2">
      <w:pPr>
        <w:spacing w:after="0"/>
        <w:rPr>
          <w:sz w:val="24"/>
          <w:szCs w:val="24"/>
        </w:rPr>
      </w:pPr>
      <w:r>
        <w:rPr>
          <w:sz w:val="24"/>
          <w:szCs w:val="24"/>
        </w:rPr>
        <w:t xml:space="preserve">Exceptions to this rule are as follows. </w:t>
      </w:r>
    </w:p>
    <w:p w:rsidR="009F56D2" w:rsidRDefault="00CF21F5" w:rsidP="009F56D2">
      <w:pPr>
        <w:spacing w:after="0"/>
        <w:rPr>
          <w:sz w:val="24"/>
          <w:szCs w:val="24"/>
        </w:rPr>
      </w:pPr>
      <w:r>
        <w:rPr>
          <w:sz w:val="24"/>
          <w:szCs w:val="24"/>
        </w:rPr>
        <w:t xml:space="preserve">A refund, </w:t>
      </w:r>
      <w:r w:rsidR="00C07235">
        <w:rPr>
          <w:sz w:val="24"/>
          <w:szCs w:val="24"/>
        </w:rPr>
        <w:t>minus</w:t>
      </w:r>
      <w:r>
        <w:rPr>
          <w:sz w:val="24"/>
          <w:szCs w:val="24"/>
        </w:rPr>
        <w:t xml:space="preserve"> $35 processing fee, will be available if a participant’s</w:t>
      </w:r>
      <w:r w:rsidR="008939EF">
        <w:rPr>
          <w:sz w:val="24"/>
          <w:szCs w:val="24"/>
        </w:rPr>
        <w:t xml:space="preserve"> </w:t>
      </w:r>
      <w:r>
        <w:rPr>
          <w:sz w:val="24"/>
          <w:szCs w:val="24"/>
        </w:rPr>
        <w:t>slot</w:t>
      </w:r>
      <w:r w:rsidR="009F56D2">
        <w:rPr>
          <w:sz w:val="24"/>
          <w:szCs w:val="24"/>
        </w:rPr>
        <w:t xml:space="preserve"> can be fill</w:t>
      </w:r>
      <w:r w:rsidR="006C4DCE">
        <w:rPr>
          <w:sz w:val="24"/>
          <w:szCs w:val="24"/>
        </w:rPr>
        <w:t>ed</w:t>
      </w:r>
      <w:r w:rsidR="009F56D2">
        <w:rPr>
          <w:sz w:val="24"/>
          <w:szCs w:val="24"/>
        </w:rPr>
        <w:t xml:space="preserve"> by </w:t>
      </w:r>
      <w:r>
        <w:rPr>
          <w:sz w:val="24"/>
          <w:szCs w:val="24"/>
        </w:rPr>
        <w:t>a</w:t>
      </w:r>
      <w:r w:rsidR="009F56D2">
        <w:rPr>
          <w:sz w:val="24"/>
          <w:szCs w:val="24"/>
        </w:rPr>
        <w:t xml:space="preserve"> paying </w:t>
      </w:r>
      <w:r>
        <w:rPr>
          <w:sz w:val="24"/>
          <w:szCs w:val="24"/>
        </w:rPr>
        <w:t>replacement</w:t>
      </w:r>
      <w:r w:rsidR="0022130F">
        <w:rPr>
          <w:sz w:val="24"/>
          <w:szCs w:val="24"/>
        </w:rPr>
        <w:t>.</w:t>
      </w:r>
    </w:p>
    <w:p w:rsidR="009F56D2" w:rsidRDefault="009F56D2" w:rsidP="009F56D2">
      <w:pPr>
        <w:spacing w:after="0"/>
        <w:rPr>
          <w:sz w:val="24"/>
          <w:szCs w:val="24"/>
        </w:rPr>
      </w:pPr>
      <w:r>
        <w:rPr>
          <w:sz w:val="24"/>
          <w:szCs w:val="24"/>
        </w:rPr>
        <w:t xml:space="preserve">Refunds under special </w:t>
      </w:r>
      <w:r w:rsidR="00CF21F5">
        <w:rPr>
          <w:sz w:val="24"/>
          <w:szCs w:val="24"/>
        </w:rPr>
        <w:t>circumstances</w:t>
      </w:r>
      <w:r>
        <w:rPr>
          <w:sz w:val="24"/>
          <w:szCs w:val="24"/>
        </w:rPr>
        <w:t xml:space="preserve"> may be granted upon review by the President and the Event </w:t>
      </w:r>
      <w:r w:rsidR="004F5B4B">
        <w:rPr>
          <w:sz w:val="24"/>
          <w:szCs w:val="24"/>
        </w:rPr>
        <w:t>chairperson or Education Chairperson</w:t>
      </w:r>
      <w:r>
        <w:rPr>
          <w:sz w:val="24"/>
          <w:szCs w:val="24"/>
        </w:rPr>
        <w:t>.  Refund request must be submitted to AVDA in writing via email at least 72 hours prior to the event</w:t>
      </w:r>
      <w:r w:rsidR="006C4DCE">
        <w:rPr>
          <w:sz w:val="24"/>
          <w:szCs w:val="24"/>
        </w:rPr>
        <w:t>. No refund request will be accepted by phone.</w:t>
      </w:r>
      <w:r w:rsidR="0022130F">
        <w:rPr>
          <w:sz w:val="24"/>
          <w:szCs w:val="24"/>
        </w:rPr>
        <w:t xml:space="preserve"> No refunds will be considered if requested after the program or event has occurred unless absence was due to a medical emergency.</w:t>
      </w:r>
    </w:p>
    <w:p w:rsidR="006C4DCE" w:rsidRDefault="006C4DCE" w:rsidP="009F56D2">
      <w:pPr>
        <w:spacing w:after="0"/>
        <w:rPr>
          <w:sz w:val="24"/>
          <w:szCs w:val="24"/>
        </w:rPr>
      </w:pPr>
      <w:r>
        <w:rPr>
          <w:sz w:val="24"/>
          <w:szCs w:val="24"/>
        </w:rPr>
        <w:t xml:space="preserve">Riders who must cancel due to medical or veterinary </w:t>
      </w:r>
      <w:r w:rsidR="00CF21F5">
        <w:rPr>
          <w:sz w:val="24"/>
          <w:szCs w:val="24"/>
        </w:rPr>
        <w:t>emergencies</w:t>
      </w:r>
      <w:r>
        <w:rPr>
          <w:sz w:val="24"/>
          <w:szCs w:val="24"/>
        </w:rPr>
        <w:t xml:space="preserve"> may receive a full refund</w:t>
      </w:r>
      <w:r w:rsidR="0022130F">
        <w:rPr>
          <w:sz w:val="24"/>
          <w:szCs w:val="24"/>
        </w:rPr>
        <w:t>,</w:t>
      </w:r>
      <w:r>
        <w:rPr>
          <w:sz w:val="24"/>
          <w:szCs w:val="24"/>
        </w:rPr>
        <w:t xml:space="preserve"> </w:t>
      </w:r>
      <w:r w:rsidR="00C07235">
        <w:rPr>
          <w:sz w:val="24"/>
          <w:szCs w:val="24"/>
        </w:rPr>
        <w:t>minus</w:t>
      </w:r>
      <w:r>
        <w:rPr>
          <w:sz w:val="24"/>
          <w:szCs w:val="24"/>
        </w:rPr>
        <w:t xml:space="preserve"> a $35.00 processing fee, if AVDA is notified in writing via email, and includes a physician or veterinarian statement. </w:t>
      </w:r>
    </w:p>
    <w:p w:rsidR="008963F8" w:rsidRPr="004F5B4B" w:rsidRDefault="008963F8" w:rsidP="009F56D2">
      <w:pPr>
        <w:spacing w:after="0"/>
        <w:rPr>
          <w:sz w:val="24"/>
          <w:szCs w:val="24"/>
          <w:u w:val="thick" w:color="FF0000"/>
        </w:rPr>
      </w:pPr>
      <w:r w:rsidRPr="004F5B4B">
        <w:rPr>
          <w:sz w:val="24"/>
          <w:szCs w:val="24"/>
          <w:u w:val="thick" w:color="FF0000"/>
        </w:rPr>
        <w:t xml:space="preserve">Refunds will be considered when AVDA events </w:t>
      </w:r>
      <w:r w:rsidR="004F5B4B" w:rsidRPr="004F5B4B">
        <w:rPr>
          <w:sz w:val="24"/>
          <w:szCs w:val="24"/>
          <w:u w:val="thick" w:color="FF0000"/>
        </w:rPr>
        <w:t>are</w:t>
      </w:r>
      <w:r w:rsidRPr="004F5B4B">
        <w:rPr>
          <w:sz w:val="24"/>
          <w:szCs w:val="24"/>
          <w:u w:val="thick" w:color="FF0000"/>
        </w:rPr>
        <w:t xml:space="preserve"> canceled due to “Acts of God”, or </w:t>
      </w:r>
      <w:r w:rsidR="004F5B4B" w:rsidRPr="004F5B4B">
        <w:rPr>
          <w:sz w:val="24"/>
          <w:szCs w:val="24"/>
          <w:u w:val="thick" w:color="FF0000"/>
        </w:rPr>
        <w:t>cancelation for any reason by</w:t>
      </w:r>
      <w:r w:rsidRPr="004F5B4B">
        <w:rPr>
          <w:sz w:val="24"/>
          <w:szCs w:val="24"/>
          <w:u w:val="thick" w:color="FF0000"/>
        </w:rPr>
        <w:t xml:space="preserve"> the Events or Education committee chairpersons, or by the majority of the executive board of directors.</w:t>
      </w:r>
    </w:p>
    <w:p w:rsidR="0022130F" w:rsidRDefault="0022130F" w:rsidP="009F56D2">
      <w:pPr>
        <w:spacing w:after="0"/>
        <w:rPr>
          <w:sz w:val="24"/>
          <w:szCs w:val="24"/>
        </w:rPr>
      </w:pPr>
    </w:p>
    <w:p w:rsidR="0022130F" w:rsidRDefault="0022130F" w:rsidP="009F56D2">
      <w:pPr>
        <w:spacing w:after="0"/>
        <w:rPr>
          <w:sz w:val="24"/>
          <w:szCs w:val="24"/>
        </w:rPr>
      </w:pPr>
      <w:r>
        <w:rPr>
          <w:sz w:val="24"/>
          <w:szCs w:val="24"/>
        </w:rPr>
        <w:t>D.  CONTRIBUTIONS</w:t>
      </w:r>
    </w:p>
    <w:p w:rsidR="0022130F" w:rsidRDefault="0022130F" w:rsidP="009F56D2">
      <w:pPr>
        <w:spacing w:after="0"/>
        <w:rPr>
          <w:sz w:val="24"/>
          <w:szCs w:val="24"/>
        </w:rPr>
      </w:pPr>
    </w:p>
    <w:p w:rsidR="0022130F" w:rsidRDefault="0022130F" w:rsidP="009F56D2">
      <w:pPr>
        <w:spacing w:after="0"/>
        <w:rPr>
          <w:sz w:val="24"/>
          <w:szCs w:val="24"/>
        </w:rPr>
      </w:pPr>
      <w:r>
        <w:rPr>
          <w:sz w:val="24"/>
          <w:szCs w:val="24"/>
        </w:rPr>
        <w:t xml:space="preserve">Contributions from donors for specific purposes, (such as sponsorship for shows), </w:t>
      </w:r>
      <w:r w:rsidR="004F5B4B">
        <w:rPr>
          <w:sz w:val="24"/>
          <w:szCs w:val="24"/>
        </w:rPr>
        <w:t>must</w:t>
      </w:r>
      <w:r>
        <w:rPr>
          <w:sz w:val="24"/>
          <w:szCs w:val="24"/>
        </w:rPr>
        <w:t xml:space="preserve"> be deposited directly into the AVDA checking account, and </w:t>
      </w:r>
      <w:r w:rsidR="004F5B4B">
        <w:rPr>
          <w:sz w:val="24"/>
          <w:szCs w:val="24"/>
        </w:rPr>
        <w:t>should</w:t>
      </w:r>
      <w:r>
        <w:rPr>
          <w:sz w:val="24"/>
          <w:szCs w:val="24"/>
        </w:rPr>
        <w:t xml:space="preserve"> be used as designated by the </w:t>
      </w:r>
      <w:r w:rsidR="004F5B4B">
        <w:rPr>
          <w:sz w:val="24"/>
          <w:szCs w:val="24"/>
        </w:rPr>
        <w:t>donors</w:t>
      </w:r>
      <w:r>
        <w:rPr>
          <w:sz w:val="24"/>
          <w:szCs w:val="24"/>
        </w:rPr>
        <w:t xml:space="preserve"> within the IRS guidelines. Unspecified contributions will be deposited </w:t>
      </w:r>
      <w:r w:rsidR="004F5B4B">
        <w:rPr>
          <w:sz w:val="24"/>
          <w:szCs w:val="24"/>
        </w:rPr>
        <w:t xml:space="preserve">into the AVDA checking account </w:t>
      </w:r>
      <w:r>
        <w:rPr>
          <w:sz w:val="24"/>
          <w:szCs w:val="24"/>
        </w:rPr>
        <w:t>and used for general expenditures.</w:t>
      </w:r>
    </w:p>
    <w:p w:rsidR="0022130F" w:rsidRDefault="0022130F" w:rsidP="009F56D2">
      <w:pPr>
        <w:spacing w:after="0"/>
        <w:rPr>
          <w:sz w:val="24"/>
          <w:szCs w:val="24"/>
        </w:rPr>
      </w:pPr>
    </w:p>
    <w:p w:rsidR="0022130F" w:rsidRDefault="0022130F" w:rsidP="009F56D2">
      <w:pPr>
        <w:spacing w:after="0"/>
        <w:rPr>
          <w:sz w:val="24"/>
          <w:szCs w:val="24"/>
        </w:rPr>
      </w:pPr>
      <w:r>
        <w:rPr>
          <w:sz w:val="24"/>
          <w:szCs w:val="24"/>
        </w:rPr>
        <w:t>E.  PROGRAMS AND EVENTS</w:t>
      </w:r>
    </w:p>
    <w:p w:rsidR="0022130F" w:rsidRDefault="0022130F" w:rsidP="009F56D2">
      <w:pPr>
        <w:spacing w:after="0"/>
        <w:rPr>
          <w:sz w:val="24"/>
          <w:szCs w:val="24"/>
        </w:rPr>
      </w:pPr>
    </w:p>
    <w:p w:rsidR="0022130F" w:rsidRDefault="00CE5914" w:rsidP="0022130F">
      <w:pPr>
        <w:pStyle w:val="ListParagraph"/>
        <w:numPr>
          <w:ilvl w:val="0"/>
          <w:numId w:val="6"/>
        </w:numPr>
        <w:spacing w:after="0"/>
        <w:rPr>
          <w:sz w:val="24"/>
          <w:szCs w:val="24"/>
        </w:rPr>
      </w:pPr>
      <w:r>
        <w:rPr>
          <w:sz w:val="24"/>
          <w:szCs w:val="24"/>
        </w:rPr>
        <w:t>Payment is required in advance for participation in any AVDA program or event.</w:t>
      </w:r>
    </w:p>
    <w:p w:rsidR="00CE5914" w:rsidRDefault="00CE5914" w:rsidP="0022130F">
      <w:pPr>
        <w:pStyle w:val="ListParagraph"/>
        <w:numPr>
          <w:ilvl w:val="0"/>
          <w:numId w:val="6"/>
        </w:numPr>
        <w:spacing w:after="0"/>
        <w:rPr>
          <w:sz w:val="24"/>
          <w:szCs w:val="24"/>
        </w:rPr>
      </w:pPr>
      <w:r>
        <w:rPr>
          <w:sz w:val="24"/>
          <w:szCs w:val="24"/>
        </w:rPr>
        <w:t xml:space="preserve">All work by AVDA members is on a volunteer basis and expenses will not be paid by AVDA except by permission of the Executive Board.  Duties that are within the normal volunteer function will not be paid for.  Only special cases over and above expected volunteer services will be covered on a case-by-case basis at the Boards discretion. </w:t>
      </w:r>
    </w:p>
    <w:p w:rsidR="00CE5914" w:rsidRDefault="00CE5914" w:rsidP="0022130F">
      <w:pPr>
        <w:pStyle w:val="ListParagraph"/>
        <w:numPr>
          <w:ilvl w:val="0"/>
          <w:numId w:val="6"/>
        </w:numPr>
        <w:spacing w:after="0"/>
        <w:rPr>
          <w:sz w:val="24"/>
          <w:szCs w:val="24"/>
        </w:rPr>
      </w:pPr>
      <w:r>
        <w:rPr>
          <w:sz w:val="24"/>
          <w:szCs w:val="24"/>
        </w:rPr>
        <w:t xml:space="preserve">Any request for reimbursement must be made within the same fiscal year that the expense occurred.  </w:t>
      </w:r>
      <w:r w:rsidRPr="004F5B4B">
        <w:rPr>
          <w:strike/>
          <w:sz w:val="24"/>
          <w:szCs w:val="24"/>
        </w:rPr>
        <w:t>It is preferred that</w:t>
      </w:r>
      <w:r>
        <w:rPr>
          <w:sz w:val="24"/>
          <w:szCs w:val="24"/>
        </w:rPr>
        <w:t xml:space="preserve"> </w:t>
      </w:r>
      <w:r w:rsidR="004F5B4B">
        <w:rPr>
          <w:sz w:val="24"/>
          <w:szCs w:val="24"/>
        </w:rPr>
        <w:t>T</w:t>
      </w:r>
      <w:r>
        <w:rPr>
          <w:sz w:val="24"/>
          <w:szCs w:val="24"/>
        </w:rPr>
        <w:t xml:space="preserve">he request </w:t>
      </w:r>
      <w:r w:rsidR="004F5B4B" w:rsidRPr="004F5B4B">
        <w:rPr>
          <w:sz w:val="24"/>
          <w:szCs w:val="24"/>
          <w:u w:val="thick" w:color="FF0000"/>
        </w:rPr>
        <w:t>should</w:t>
      </w:r>
      <w:r w:rsidR="004F5B4B">
        <w:rPr>
          <w:sz w:val="24"/>
          <w:szCs w:val="24"/>
        </w:rPr>
        <w:t xml:space="preserve"> </w:t>
      </w:r>
      <w:r>
        <w:rPr>
          <w:sz w:val="24"/>
          <w:szCs w:val="24"/>
        </w:rPr>
        <w:t>be made</w:t>
      </w:r>
      <w:r w:rsidR="004F5B4B">
        <w:rPr>
          <w:sz w:val="24"/>
          <w:szCs w:val="24"/>
        </w:rPr>
        <w:t xml:space="preserve"> </w:t>
      </w:r>
      <w:r w:rsidR="004F5B4B" w:rsidRPr="00302F17">
        <w:rPr>
          <w:sz w:val="24"/>
          <w:szCs w:val="24"/>
          <w:u w:val="thick" w:color="FF0000"/>
        </w:rPr>
        <w:t>in writing</w:t>
      </w:r>
      <w:r>
        <w:rPr>
          <w:sz w:val="24"/>
          <w:szCs w:val="24"/>
        </w:rPr>
        <w:t xml:space="preserve"> within 30 days of the occurrence.</w:t>
      </w:r>
    </w:p>
    <w:p w:rsidR="00CE5914" w:rsidRDefault="00CE5914" w:rsidP="0022130F">
      <w:pPr>
        <w:pStyle w:val="ListParagraph"/>
        <w:numPr>
          <w:ilvl w:val="0"/>
          <w:numId w:val="6"/>
        </w:numPr>
        <w:spacing w:after="0"/>
        <w:rPr>
          <w:sz w:val="24"/>
          <w:szCs w:val="24"/>
        </w:rPr>
      </w:pPr>
      <w:r>
        <w:rPr>
          <w:sz w:val="24"/>
          <w:szCs w:val="24"/>
        </w:rPr>
        <w:t xml:space="preserve">Any mileage that is paid is based on the IRS reimbursement </w:t>
      </w:r>
      <w:r w:rsidR="00302F17" w:rsidRPr="00302F17">
        <w:rPr>
          <w:sz w:val="24"/>
          <w:szCs w:val="24"/>
          <w:u w:val="thick" w:color="FF0000"/>
        </w:rPr>
        <w:t>business</w:t>
      </w:r>
      <w:r w:rsidR="00302F17">
        <w:rPr>
          <w:sz w:val="24"/>
          <w:szCs w:val="24"/>
        </w:rPr>
        <w:t xml:space="preserve"> </w:t>
      </w:r>
      <w:r>
        <w:rPr>
          <w:sz w:val="24"/>
          <w:szCs w:val="24"/>
        </w:rPr>
        <w:t>rate.</w:t>
      </w:r>
    </w:p>
    <w:p w:rsidR="00CF21F5" w:rsidRDefault="00CF21F5" w:rsidP="00CF21F5">
      <w:pPr>
        <w:spacing w:after="0"/>
        <w:rPr>
          <w:sz w:val="24"/>
          <w:szCs w:val="24"/>
        </w:rPr>
      </w:pPr>
    </w:p>
    <w:p w:rsidR="00CF21F5" w:rsidRDefault="00CF21F5" w:rsidP="00CF21F5">
      <w:pPr>
        <w:spacing w:after="0"/>
        <w:rPr>
          <w:sz w:val="24"/>
          <w:szCs w:val="24"/>
        </w:rPr>
      </w:pPr>
    </w:p>
    <w:p w:rsidR="00CF21F5" w:rsidRPr="00CF21F5" w:rsidRDefault="00CF21F5" w:rsidP="00CF21F5">
      <w:pPr>
        <w:spacing w:after="0"/>
        <w:rPr>
          <w:sz w:val="24"/>
          <w:szCs w:val="24"/>
        </w:rPr>
      </w:pPr>
      <w:r>
        <w:rPr>
          <w:sz w:val="24"/>
          <w:szCs w:val="24"/>
        </w:rPr>
        <w:t>Revised 12/23</w:t>
      </w:r>
    </w:p>
    <w:p w:rsidR="0022130F" w:rsidRDefault="0022130F" w:rsidP="009F56D2">
      <w:pPr>
        <w:spacing w:after="0"/>
        <w:rPr>
          <w:sz w:val="24"/>
          <w:szCs w:val="24"/>
        </w:rPr>
      </w:pPr>
    </w:p>
    <w:p w:rsidR="00CE5914" w:rsidRDefault="00CE5914" w:rsidP="009F56D2">
      <w:pPr>
        <w:spacing w:after="0"/>
        <w:rPr>
          <w:sz w:val="24"/>
          <w:szCs w:val="24"/>
        </w:rPr>
      </w:pPr>
    </w:p>
    <w:p w:rsidR="006C4DCE" w:rsidRDefault="006C4DCE" w:rsidP="009F56D2">
      <w:pPr>
        <w:spacing w:after="0"/>
        <w:rPr>
          <w:sz w:val="24"/>
          <w:szCs w:val="24"/>
        </w:rPr>
      </w:pPr>
    </w:p>
    <w:p w:rsidR="009F56D2" w:rsidRDefault="009F56D2" w:rsidP="008939EF">
      <w:pPr>
        <w:rPr>
          <w:sz w:val="24"/>
          <w:szCs w:val="24"/>
        </w:rPr>
      </w:pPr>
    </w:p>
    <w:p w:rsidR="008939EF" w:rsidRPr="008939EF" w:rsidRDefault="008939EF" w:rsidP="008939EF">
      <w:pPr>
        <w:rPr>
          <w:sz w:val="24"/>
          <w:szCs w:val="24"/>
        </w:rPr>
      </w:pPr>
    </w:p>
    <w:sectPr w:rsidR="008939EF" w:rsidRPr="008939EF" w:rsidSect="008F56F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9E" w:rsidRDefault="0045299E" w:rsidP="00021B55">
      <w:pPr>
        <w:spacing w:after="0"/>
      </w:pPr>
      <w:r>
        <w:separator/>
      </w:r>
    </w:p>
  </w:endnote>
  <w:endnote w:type="continuationSeparator" w:id="0">
    <w:p w:rsidR="0045299E" w:rsidRDefault="0045299E" w:rsidP="00021B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408"/>
      <w:docPartObj>
        <w:docPartGallery w:val="Page Numbers (Bottom of Page)"/>
        <w:docPartUnique/>
      </w:docPartObj>
    </w:sdtPr>
    <w:sdtContent>
      <w:p w:rsidR="0022130F" w:rsidRDefault="008160ED">
        <w:pPr>
          <w:pStyle w:val="Footer"/>
        </w:pPr>
        <w:fldSimple w:instr=" PAGE   \* MERGEFORMAT ">
          <w:r w:rsidR="0045299E">
            <w:rPr>
              <w:noProof/>
            </w:rPr>
            <w:t>1</w:t>
          </w:r>
        </w:fldSimple>
      </w:p>
    </w:sdtContent>
  </w:sdt>
  <w:p w:rsidR="0022130F" w:rsidRDefault="00221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9E" w:rsidRDefault="0045299E" w:rsidP="00021B55">
      <w:pPr>
        <w:spacing w:after="0"/>
      </w:pPr>
      <w:r>
        <w:separator/>
      </w:r>
    </w:p>
  </w:footnote>
  <w:footnote w:type="continuationSeparator" w:id="0">
    <w:p w:rsidR="0045299E" w:rsidRDefault="0045299E" w:rsidP="00021B5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35D"/>
    <w:multiLevelType w:val="hybridMultilevel"/>
    <w:tmpl w:val="8DF4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E42C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50E77961"/>
    <w:multiLevelType w:val="hybridMultilevel"/>
    <w:tmpl w:val="F2F6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50FCE"/>
    <w:multiLevelType w:val="hybridMultilevel"/>
    <w:tmpl w:val="0B2C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91515"/>
    <w:multiLevelType w:val="hybridMultilevel"/>
    <w:tmpl w:val="F874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defaultTabStop w:val="720"/>
  <w:characterSpacingControl w:val="doNotCompress"/>
  <w:savePreviewPicture/>
  <w:footnotePr>
    <w:footnote w:id="-1"/>
    <w:footnote w:id="0"/>
  </w:footnotePr>
  <w:endnotePr>
    <w:endnote w:id="-1"/>
    <w:endnote w:id="0"/>
  </w:endnotePr>
  <w:compat/>
  <w:rsids>
    <w:rsidRoot w:val="00021B55"/>
    <w:rsid w:val="00021B55"/>
    <w:rsid w:val="0022130F"/>
    <w:rsid w:val="00302F17"/>
    <w:rsid w:val="0030497D"/>
    <w:rsid w:val="00304DAA"/>
    <w:rsid w:val="0045299E"/>
    <w:rsid w:val="0049374E"/>
    <w:rsid w:val="004F5B4B"/>
    <w:rsid w:val="00637C63"/>
    <w:rsid w:val="006C4DCE"/>
    <w:rsid w:val="00725A17"/>
    <w:rsid w:val="00736223"/>
    <w:rsid w:val="008160ED"/>
    <w:rsid w:val="008939EF"/>
    <w:rsid w:val="008963F8"/>
    <w:rsid w:val="008F56FB"/>
    <w:rsid w:val="00906778"/>
    <w:rsid w:val="0093784A"/>
    <w:rsid w:val="009F56D2"/>
    <w:rsid w:val="00C07235"/>
    <w:rsid w:val="00CE5914"/>
    <w:rsid w:val="00CF21F5"/>
    <w:rsid w:val="00E034B9"/>
    <w:rsid w:val="00FE6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paragraph" w:styleId="Heading1">
    <w:name w:val="heading 1"/>
    <w:basedOn w:val="Normal"/>
    <w:next w:val="Normal"/>
    <w:link w:val="Heading1Char"/>
    <w:uiPriority w:val="9"/>
    <w:qFormat/>
    <w:rsid w:val="00021B5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1B5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1B5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B5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B5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B5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B5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B5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B5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B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55"/>
    <w:rPr>
      <w:rFonts w:ascii="Tahoma" w:hAnsi="Tahoma" w:cs="Tahoma"/>
      <w:sz w:val="16"/>
      <w:szCs w:val="16"/>
    </w:rPr>
  </w:style>
  <w:style w:type="paragraph" w:styleId="Header">
    <w:name w:val="header"/>
    <w:basedOn w:val="Normal"/>
    <w:link w:val="HeaderChar"/>
    <w:uiPriority w:val="99"/>
    <w:semiHidden/>
    <w:unhideWhenUsed/>
    <w:rsid w:val="00021B55"/>
    <w:pPr>
      <w:tabs>
        <w:tab w:val="center" w:pos="4680"/>
        <w:tab w:val="right" w:pos="9360"/>
      </w:tabs>
      <w:spacing w:after="0"/>
    </w:pPr>
  </w:style>
  <w:style w:type="character" w:customStyle="1" w:styleId="HeaderChar">
    <w:name w:val="Header Char"/>
    <w:basedOn w:val="DefaultParagraphFont"/>
    <w:link w:val="Header"/>
    <w:uiPriority w:val="99"/>
    <w:semiHidden/>
    <w:rsid w:val="00021B55"/>
  </w:style>
  <w:style w:type="paragraph" w:styleId="Footer">
    <w:name w:val="footer"/>
    <w:basedOn w:val="Normal"/>
    <w:link w:val="FooterChar"/>
    <w:uiPriority w:val="99"/>
    <w:unhideWhenUsed/>
    <w:rsid w:val="00021B55"/>
    <w:pPr>
      <w:tabs>
        <w:tab w:val="center" w:pos="4680"/>
        <w:tab w:val="right" w:pos="9360"/>
      </w:tabs>
      <w:spacing w:after="0"/>
    </w:pPr>
  </w:style>
  <w:style w:type="character" w:customStyle="1" w:styleId="FooterChar">
    <w:name w:val="Footer Char"/>
    <w:basedOn w:val="DefaultParagraphFont"/>
    <w:link w:val="Footer"/>
    <w:uiPriority w:val="99"/>
    <w:rsid w:val="00021B55"/>
  </w:style>
  <w:style w:type="paragraph" w:styleId="ListParagraph">
    <w:name w:val="List Paragraph"/>
    <w:basedOn w:val="Normal"/>
    <w:uiPriority w:val="34"/>
    <w:qFormat/>
    <w:rsid w:val="00021B55"/>
    <w:pPr>
      <w:ind w:left="720"/>
      <w:contextualSpacing/>
    </w:pPr>
  </w:style>
  <w:style w:type="character" w:customStyle="1" w:styleId="Heading1Char">
    <w:name w:val="Heading 1 Char"/>
    <w:basedOn w:val="DefaultParagraphFont"/>
    <w:link w:val="Heading1"/>
    <w:uiPriority w:val="9"/>
    <w:rsid w:val="00021B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1B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1B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1B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1B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1B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1B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1B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B5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Winey</dc:creator>
  <cp:lastModifiedBy>Mike Winey</cp:lastModifiedBy>
  <cp:revision>5</cp:revision>
  <dcterms:created xsi:type="dcterms:W3CDTF">2023-12-06T00:55:00Z</dcterms:created>
  <dcterms:modified xsi:type="dcterms:W3CDTF">2023-12-08T20:18:00Z</dcterms:modified>
</cp:coreProperties>
</file>